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147D01">
        <w:rPr>
          <w:sz w:val="28"/>
        </w:rPr>
        <w:t>312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702B2C" w:rsidR="00702B2C">
        <w:rPr>
          <w:sz w:val="28"/>
        </w:rPr>
        <w:t>86MS0074-01-2024-001240-15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ПОСТАНОВЛЕНИ</w:t>
      </w:r>
      <w:r w:rsidR="00931571">
        <w:rPr>
          <w:sz w:val="28"/>
        </w:rPr>
        <w:t>Е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27E27">
      <w:pPr>
        <w:ind w:left="-142" w:right="282"/>
        <w:jc w:val="both"/>
        <w:rPr>
          <w:sz w:val="28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 25</w:t>
      </w:r>
      <w:r w:rsidR="005C3FC8">
        <w:rPr>
          <w:sz w:val="28"/>
        </w:rPr>
        <w:t xml:space="preserve"> марта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</w:t>
      </w:r>
      <w:r w:rsidR="004037AE">
        <w:rPr>
          <w:sz w:val="28"/>
        </w:rPr>
        <w:t xml:space="preserve">                  </w:t>
      </w:r>
      <w:r w:rsidR="00931571">
        <w:rPr>
          <w:sz w:val="28"/>
        </w:rPr>
        <w:t xml:space="preserve"> г. Нягань </w:t>
      </w: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702B2C" w:rsidP="0037417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правонарушении в отношении Обрезкова Юрия Александровича</w:t>
      </w:r>
      <w:r w:rsidR="008C5365">
        <w:rPr>
          <w:sz w:val="28"/>
        </w:rPr>
        <w:t xml:space="preserve">, </w:t>
      </w:r>
      <w:r w:rsidR="00EA57CD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EA57CD">
        <w:rPr>
          <w:sz w:val="28"/>
        </w:rPr>
        <w:t>*</w:t>
      </w:r>
      <w:r w:rsidR="008C5365">
        <w:rPr>
          <w:sz w:val="28"/>
        </w:rPr>
        <w:t xml:space="preserve"> гражданина Р</w:t>
      </w:r>
      <w:r w:rsidR="003E4C36">
        <w:rPr>
          <w:sz w:val="28"/>
        </w:rPr>
        <w:t xml:space="preserve">оссийской </w:t>
      </w:r>
      <w:r w:rsidR="008C5365">
        <w:rPr>
          <w:sz w:val="28"/>
        </w:rPr>
        <w:t>Ф</w:t>
      </w:r>
      <w:r w:rsidR="003E4C36">
        <w:rPr>
          <w:sz w:val="28"/>
        </w:rPr>
        <w:t>едерации</w:t>
      </w:r>
      <w:r w:rsidR="008C5365">
        <w:rPr>
          <w:sz w:val="28"/>
        </w:rPr>
        <w:t>, водительское удо</w:t>
      </w:r>
      <w:r w:rsidR="00655782">
        <w:rPr>
          <w:sz w:val="28"/>
        </w:rPr>
        <w:t xml:space="preserve">стоверение </w:t>
      </w:r>
      <w:r w:rsidR="00EA57CD">
        <w:rPr>
          <w:sz w:val="28"/>
        </w:rPr>
        <w:t>*</w:t>
      </w:r>
      <w:r w:rsidR="00A01454">
        <w:rPr>
          <w:sz w:val="28"/>
        </w:rPr>
        <w:t xml:space="preserve">, </w:t>
      </w:r>
      <w:r w:rsidR="00EA57CD">
        <w:rPr>
          <w:sz w:val="28"/>
        </w:rPr>
        <w:t>*</w:t>
      </w:r>
      <w:r w:rsidR="008C5365">
        <w:rPr>
          <w:sz w:val="28"/>
        </w:rPr>
        <w:t xml:space="preserve"> зарегистрированного </w:t>
      </w:r>
      <w:r>
        <w:rPr>
          <w:sz w:val="28"/>
        </w:rPr>
        <w:t xml:space="preserve">и проживающего </w:t>
      </w:r>
      <w:r w:rsidR="004037AE">
        <w:rPr>
          <w:sz w:val="28"/>
        </w:rPr>
        <w:t xml:space="preserve">по адресу: ХМАО-Югра, г.Нягань, </w:t>
      </w:r>
      <w:r w:rsidR="00EA57CD">
        <w:rPr>
          <w:sz w:val="28"/>
        </w:rPr>
        <w:t>*</w:t>
      </w:r>
      <w:r w:rsidR="004037AE">
        <w:rPr>
          <w:sz w:val="28"/>
        </w:rPr>
        <w:t>,</w:t>
      </w:r>
      <w:r w:rsidR="004B1D8C">
        <w:rPr>
          <w:sz w:val="28"/>
        </w:rPr>
        <w:t xml:space="preserve"> </w:t>
      </w:r>
    </w:p>
    <w:p w:rsidR="00827E27" w:rsidP="0037417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37417F" w:rsidP="0037417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24</w:t>
      </w:r>
      <w:r w:rsidR="004037AE">
        <w:rPr>
          <w:sz w:val="28"/>
        </w:rPr>
        <w:t>.02.2024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09</w:t>
      </w:r>
      <w:r w:rsidR="00A01454">
        <w:rPr>
          <w:sz w:val="28"/>
        </w:rPr>
        <w:t xml:space="preserve"> часов </w:t>
      </w:r>
      <w:r>
        <w:rPr>
          <w:sz w:val="28"/>
        </w:rPr>
        <w:t>00</w:t>
      </w:r>
      <w:r w:rsidR="00931571">
        <w:rPr>
          <w:sz w:val="28"/>
        </w:rPr>
        <w:t xml:space="preserve"> минут</w:t>
      </w:r>
      <w:r>
        <w:rPr>
          <w:sz w:val="28"/>
        </w:rPr>
        <w:t xml:space="preserve"> на 311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>
        <w:rPr>
          <w:sz w:val="28"/>
        </w:rPr>
        <w:t>Югра</w:t>
      </w:r>
      <w:r w:rsidR="004037AE">
        <w:rPr>
          <w:sz w:val="28"/>
        </w:rPr>
        <w:t xml:space="preserve"> </w:t>
      </w:r>
      <w:r>
        <w:rPr>
          <w:sz w:val="28"/>
        </w:rPr>
        <w:t>Советского</w:t>
      </w:r>
      <w:r w:rsidR="004037AE">
        <w:rPr>
          <w:sz w:val="28"/>
        </w:rPr>
        <w:t xml:space="preserve"> района ХМАО-Югры</w:t>
      </w:r>
      <w:r w:rsidR="00931571">
        <w:rPr>
          <w:sz w:val="28"/>
        </w:rPr>
        <w:t xml:space="preserve"> </w:t>
      </w:r>
      <w:r>
        <w:rPr>
          <w:sz w:val="28"/>
        </w:rPr>
        <w:t>Обрезков Ю.А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Pr="004037AE" w:rsidR="004037AE">
        <w:t xml:space="preserve"> </w:t>
      </w:r>
      <w:r w:rsidR="00EA57CD">
        <w:rPr>
          <w:sz w:val="28"/>
        </w:rPr>
        <w:t>*</w:t>
      </w:r>
      <w:r w:rsidR="008834C1">
        <w:rPr>
          <w:sz w:val="28"/>
        </w:rPr>
        <w:t>, при совершении обгона движущегося впереди транспортного средства, выехал на полосу, предназначенную для встречного движения</w:t>
      </w:r>
      <w:r>
        <w:rPr>
          <w:sz w:val="28"/>
        </w:rPr>
        <w:t>,</w:t>
      </w:r>
      <w:r w:rsidR="008834C1">
        <w:rPr>
          <w:sz w:val="28"/>
        </w:rPr>
        <w:t xml:space="preserve"> </w:t>
      </w:r>
      <w:r w:rsidR="00147D01">
        <w:rPr>
          <w:sz w:val="28"/>
        </w:rPr>
        <w:t>совершил обгон на мосту через реку «Серонья»</w:t>
      </w:r>
      <w:r>
        <w:rPr>
          <w:sz w:val="28"/>
        </w:rPr>
        <w:t>,</w:t>
      </w:r>
      <w:r w:rsidR="00147D01">
        <w:rPr>
          <w:sz w:val="28"/>
        </w:rPr>
        <w:t xml:space="preserve"> чем нарушил пункт 11.4</w:t>
      </w:r>
      <w:r w:rsidR="00C614DF">
        <w:rPr>
          <w:sz w:val="28"/>
        </w:rPr>
        <w:t xml:space="preserve"> Правил дорожного движения Российской Федерации</w:t>
      </w:r>
      <w:r w:rsidR="00931571">
        <w:rPr>
          <w:sz w:val="28"/>
        </w:rPr>
        <w:t>.</w:t>
      </w:r>
    </w:p>
    <w:p w:rsidR="0037417F" w:rsidP="003741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Обрезков Ю.А., извещенный надлежащим образом, на рассмотрение дела об административном правонарушении не явился, извещен надлежащим образом.</w:t>
      </w:r>
    </w:p>
    <w:p w:rsidR="0037417F" w:rsidP="0037417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AA11BB">
        <w:rPr>
          <w:sz w:val="28"/>
          <w:szCs w:val="28"/>
        </w:rPr>
        <w:t>В соот</w:t>
      </w:r>
      <w:r w:rsidRPr="00AA11BB">
        <w:rPr>
          <w:sz w:val="28"/>
          <w:szCs w:val="28"/>
        </w:rPr>
        <w:t>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</w:t>
      </w:r>
      <w:r w:rsidRPr="00AA11BB">
        <w:rPr>
          <w:sz w:val="28"/>
          <w:szCs w:val="28"/>
        </w:rPr>
        <w:t xml:space="preserve">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 xml:space="preserve">о в отсутствие </w:t>
      </w:r>
      <w:r>
        <w:rPr>
          <w:sz w:val="28"/>
        </w:rPr>
        <w:t>Обрезкова Ю.А.</w:t>
      </w:r>
    </w:p>
    <w:p w:rsidR="00827E27" w:rsidP="0037417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Российской Федерации № 20 о</w:t>
      </w:r>
      <w:r>
        <w:rPr>
          <w:sz w:val="28"/>
        </w:rPr>
        <w:t>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</w:t>
      </w:r>
      <w:r>
        <w:rPr>
          <w:sz w:val="28"/>
        </w:rPr>
        <w:t>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147D01" w:rsidRPr="00A87461" w:rsidP="00147D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7461">
        <w:rPr>
          <w:sz w:val="28"/>
          <w:szCs w:val="28"/>
        </w:rPr>
        <w:t>В соответс</w:t>
      </w:r>
      <w:r w:rsidRPr="00A87461">
        <w:rPr>
          <w:sz w:val="28"/>
          <w:szCs w:val="28"/>
        </w:rPr>
        <w:t xml:space="preserve">твии в подпунктом «д» пункта 15 вышеуказанного Постановления Пленума Верховного Суда Российской Федерации, непосредственно такие требования Правил дорожного движения Российской Федерации установлены, в частности, в следующих случаях, в том числе: </w:t>
      </w:r>
      <w:r w:rsidRPr="00A87461">
        <w:rPr>
          <w:sz w:val="28"/>
          <w:szCs w:val="28"/>
        </w:rPr>
        <w:t>запрещает</w:t>
      </w:r>
      <w:r w:rsidRPr="00A87461">
        <w:rPr>
          <w:sz w:val="28"/>
          <w:szCs w:val="28"/>
        </w:rPr>
        <w:t>ся обгон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сто метров перед ними; на мостах, путепроводах, эстакадах и по</w:t>
      </w:r>
      <w:r w:rsidRPr="00A87461">
        <w:rPr>
          <w:sz w:val="28"/>
          <w:szCs w:val="28"/>
        </w:rPr>
        <w:t>д ними, а также в тоннелях; в конце подъема, на опасных поворотах и на других участках с ограниченной видимостью (пункт 11.4 ПДД РФ).</w:t>
      </w:r>
    </w:p>
    <w:p w:rsidR="00147D01" w:rsidRPr="00A87461" w:rsidP="00147D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7461">
        <w:rPr>
          <w:sz w:val="28"/>
          <w:szCs w:val="28"/>
        </w:rPr>
        <w:t xml:space="preserve">Пунктом 11.4. Правил дорожного движения Российской Федерации предусмотрено, что обгон запрещен: на регулируемых </w:t>
      </w:r>
      <w:r w:rsidRPr="00A87461">
        <w:rPr>
          <w:sz w:val="28"/>
          <w:szCs w:val="28"/>
        </w:rPr>
        <w:t>перекрестках, а также на нерегулируемых перекрестках при движении по дороге, не являющейся главной, на пешеходных переходах, на железнодорожных переездах и ближе чем за 100 метров перед ними, на мостах, путепроводах, эстакадах и под ними, а также в тоннеля</w:t>
      </w:r>
      <w:r w:rsidRPr="00A87461">
        <w:rPr>
          <w:sz w:val="28"/>
          <w:szCs w:val="28"/>
        </w:rPr>
        <w:t>х, в конце подъема, на опасных поворотах и на других участках с ограниченной видимостью.</w:t>
      </w:r>
    </w:p>
    <w:p w:rsidR="00147D01" w:rsidRPr="00A87461" w:rsidP="00147D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7461">
        <w:rPr>
          <w:sz w:val="28"/>
          <w:szCs w:val="28"/>
        </w:rPr>
        <w:t>Под обгоном в силу пункта 1.2 Правил дорожного движения понимается опережение одного или нескольких транспортных средств, связанное с выездом на полосу (сторону проезж</w:t>
      </w:r>
      <w:r w:rsidRPr="00A87461">
        <w:rPr>
          <w:sz w:val="28"/>
          <w:szCs w:val="28"/>
        </w:rPr>
        <w:t>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827E27" w:rsidRPr="00147D01" w:rsidP="00147D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7461">
        <w:rPr>
          <w:sz w:val="28"/>
          <w:szCs w:val="28"/>
        </w:rPr>
        <w:t>Пунктом</w:t>
      </w:r>
      <w:r w:rsidRPr="0055065C">
        <w:rPr>
          <w:sz w:val="28"/>
          <w:szCs w:val="28"/>
        </w:rPr>
        <w:t xml:space="preserve"> </w:t>
      </w:r>
      <w:r>
        <w:rPr>
          <w:sz w:val="28"/>
          <w:szCs w:val="28"/>
        </w:rPr>
        <w:t>9.1(1)</w:t>
      </w:r>
      <w:r w:rsidRPr="0055065C">
        <w:rPr>
          <w:sz w:val="28"/>
          <w:szCs w:val="28"/>
        </w:rPr>
        <w:t xml:space="preserve">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</w:t>
      </w:r>
      <w:r w:rsidRPr="0055065C">
        <w:rPr>
          <w:sz w:val="28"/>
          <w:szCs w:val="28"/>
        </w:rPr>
        <w:t>лева.</w:t>
      </w:r>
    </w:p>
    <w:p w:rsidR="00827E27" w:rsidP="0037417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4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</w:t>
      </w:r>
      <w:r>
        <w:rPr>
          <w:sz w:val="28"/>
        </w:rPr>
        <w:t>асности дорожного движения.</w:t>
      </w:r>
    </w:p>
    <w:p w:rsidR="00827E27" w:rsidP="0037417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702B2C">
        <w:rPr>
          <w:sz w:val="28"/>
        </w:rPr>
        <w:t>Обрезкове Ю.А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 w:rsidP="0037417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Вина</w:t>
      </w:r>
      <w:r>
        <w:rPr>
          <w:sz w:val="28"/>
        </w:rPr>
        <w:t xml:space="preserve"> </w:t>
      </w:r>
      <w:r w:rsidR="00702B2C">
        <w:rPr>
          <w:sz w:val="28"/>
        </w:rPr>
        <w:t>Обрезкова Ю.А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 w:rsidP="0037417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702B2C">
        <w:rPr>
          <w:sz w:val="28"/>
        </w:rPr>
        <w:t>571251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702B2C">
        <w:rPr>
          <w:sz w:val="28"/>
        </w:rPr>
        <w:t>24</w:t>
      </w:r>
      <w:r w:rsidR="004037AE">
        <w:rPr>
          <w:sz w:val="28"/>
        </w:rPr>
        <w:t>.02.2024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702B2C">
        <w:rPr>
          <w:sz w:val="28"/>
        </w:rPr>
        <w:t>Обрезковым Ю.А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4037AE" w:rsidP="0037417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4037AE">
        <w:rPr>
          <w:sz w:val="28"/>
        </w:rPr>
        <w:t>- схемой места совершения административ</w:t>
      </w:r>
      <w:r w:rsidR="00702B2C">
        <w:rPr>
          <w:sz w:val="28"/>
        </w:rPr>
        <w:t>ного правонарушения от        24</w:t>
      </w:r>
      <w:r>
        <w:rPr>
          <w:sz w:val="28"/>
        </w:rPr>
        <w:t>.02.2024</w:t>
      </w:r>
      <w:r w:rsidRPr="004037AE">
        <w:rPr>
          <w:sz w:val="28"/>
        </w:rPr>
        <w:t xml:space="preserve">, в которой имеется подпись водителя </w:t>
      </w:r>
      <w:r w:rsidR="00702B2C">
        <w:rPr>
          <w:sz w:val="28"/>
        </w:rPr>
        <w:t>Обрезкова Ю.А</w:t>
      </w:r>
      <w:r w:rsidRPr="004037AE">
        <w:rPr>
          <w:sz w:val="28"/>
        </w:rPr>
        <w:t>., со схемой был согла</w:t>
      </w:r>
      <w:r w:rsidRPr="004037AE">
        <w:rPr>
          <w:sz w:val="28"/>
        </w:rPr>
        <w:t>сен;</w:t>
      </w:r>
    </w:p>
    <w:p w:rsidR="00702B2C" w:rsidP="0037417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702B2C">
        <w:rPr>
          <w:sz w:val="28"/>
        </w:rPr>
        <w:t>-</w:t>
      </w:r>
      <w:r>
        <w:rPr>
          <w:sz w:val="28"/>
        </w:rPr>
        <w:t>проектом организации дорожного движения на автомобильной дороге г.Советский –Ловинское месторождение</w:t>
      </w:r>
      <w:r w:rsidRPr="00702B2C">
        <w:rPr>
          <w:sz w:val="28"/>
        </w:rPr>
        <w:t>;</w:t>
      </w:r>
    </w:p>
    <w:p w:rsidR="004037AE" w:rsidP="0037417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4037AE">
        <w:rPr>
          <w:sz w:val="28"/>
        </w:rPr>
        <w:t xml:space="preserve">- видеозаписью, на которой зафиксирован факт совершения </w:t>
      </w:r>
      <w:r w:rsidR="001C46CC">
        <w:rPr>
          <w:sz w:val="28"/>
        </w:rPr>
        <w:t>Обрезковым Ю.А</w:t>
      </w:r>
      <w:r w:rsidRPr="004037AE">
        <w:rPr>
          <w:sz w:val="28"/>
        </w:rPr>
        <w:t>. административного правонарушения;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E66756" w:rsidP="00E66756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 xml:space="preserve">Указанные </w:t>
      </w:r>
      <w:r w:rsidRPr="002E6F38">
        <w:rPr>
          <w:sz w:val="28"/>
          <w:szCs w:val="28"/>
        </w:rPr>
        <w:t>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E66756" w:rsidP="00E667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E4C36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4 ст. 12.15 Кодекса </w:t>
      </w:r>
      <w:r w:rsidR="003E4C36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 об административных правонарушениях, в</w:t>
      </w:r>
      <w:r w:rsidRPr="006D3E25">
        <w:rPr>
          <w:sz w:val="28"/>
          <w:szCs w:val="28"/>
        </w:rPr>
        <w:t xml:space="preserve">ыезд </w:t>
      </w:r>
      <w:r w:rsidRPr="006D3E25">
        <w:rPr>
          <w:sz w:val="28"/>
          <w:szCs w:val="28"/>
        </w:rPr>
        <w:t>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</w:t>
      </w:r>
      <w:r w:rsidRPr="006D3E25">
        <w:rPr>
          <w:sz w:val="28"/>
          <w:szCs w:val="28"/>
        </w:rPr>
        <w:t xml:space="preserve">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E66756" w:rsidP="00E667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A5E">
        <w:rPr>
          <w:sz w:val="28"/>
          <w:szCs w:val="28"/>
        </w:rPr>
        <w:t xml:space="preserve">Обстоятельств, </w:t>
      </w:r>
      <w:r w:rsidR="0037417F">
        <w:rPr>
          <w:sz w:val="28"/>
          <w:szCs w:val="28"/>
        </w:rPr>
        <w:t xml:space="preserve">смягчающих, </w:t>
      </w:r>
      <w:r w:rsidRPr="00BB4A5E">
        <w:rPr>
          <w:sz w:val="28"/>
          <w:szCs w:val="28"/>
        </w:rPr>
        <w:t>отягчающих административную ответственность, по делу не установлено.</w:t>
      </w:r>
    </w:p>
    <w:p w:rsidR="00E66756" w:rsidP="00E667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1C46CC">
        <w:rPr>
          <w:sz w:val="28"/>
        </w:rPr>
        <w:t>Обрезкову Ю.А</w:t>
      </w:r>
      <w:r>
        <w:rPr>
          <w:sz w:val="28"/>
          <w:szCs w:val="28"/>
        </w:rPr>
        <w:t>.</w:t>
      </w:r>
      <w:r w:rsidRPr="007066CB">
        <w:rPr>
          <w:sz w:val="28"/>
          <w:szCs w:val="28"/>
        </w:rPr>
        <w:t xml:space="preserve"> мировой су</w:t>
      </w:r>
      <w:r w:rsidRPr="007066CB">
        <w:rPr>
          <w:sz w:val="28"/>
          <w:szCs w:val="28"/>
        </w:rPr>
        <w:t>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</w:t>
      </w:r>
      <w:r w:rsidRPr="007066CB">
        <w:rPr>
          <w:sz w:val="28"/>
          <w:szCs w:val="28"/>
        </w:rPr>
        <w:t xml:space="preserve">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E66756" w:rsidP="00E66756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0621FA">
      <w:pPr>
        <w:ind w:left="-142" w:right="282"/>
        <w:jc w:val="center"/>
        <w:rPr>
          <w:sz w:val="28"/>
        </w:rPr>
      </w:pPr>
    </w:p>
    <w:p w:rsidR="00827E27" w:rsidP="0037417F">
      <w:pPr>
        <w:pStyle w:val="BodyText"/>
        <w:ind w:firstLine="720"/>
        <w:rPr>
          <w:sz w:val="28"/>
        </w:rPr>
      </w:pPr>
      <w:r>
        <w:rPr>
          <w:sz w:val="28"/>
        </w:rPr>
        <w:t xml:space="preserve">Обрезкова Юрия Александровича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 w:rsidRPr="00E66756" w:rsidP="00E66756">
      <w:pPr>
        <w:shd w:val="clear" w:color="auto" w:fill="FFFFFF"/>
        <w:ind w:firstLine="692"/>
        <w:jc w:val="both"/>
        <w:rPr>
          <w:sz w:val="28"/>
          <w:szCs w:val="28"/>
        </w:rPr>
      </w:pPr>
      <w:r w:rsidRPr="006348E7">
        <w:rPr>
          <w:sz w:val="28"/>
          <w:szCs w:val="28"/>
        </w:rPr>
        <w:t xml:space="preserve">Штраф подлежит перечислению на счет получателя платежа: </w:t>
      </w:r>
      <w:r w:rsidRPr="00DA6EF5">
        <w:rPr>
          <w:sz w:val="28"/>
          <w:szCs w:val="28"/>
        </w:rPr>
        <w:t>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</w:t>
      </w:r>
      <w:r w:rsidR="001C46CC">
        <w:rPr>
          <w:sz w:val="28"/>
          <w:szCs w:val="28"/>
        </w:rPr>
        <w:t>24</w:t>
      </w:r>
      <w:r>
        <w:rPr>
          <w:sz w:val="28"/>
          <w:szCs w:val="28"/>
        </w:rPr>
        <w:t>000</w:t>
      </w:r>
      <w:r w:rsidRPr="00DA6EF5">
        <w:rPr>
          <w:sz w:val="28"/>
          <w:szCs w:val="28"/>
        </w:rPr>
        <w:t>, кор.счет 40102810245</w:t>
      </w:r>
      <w:r w:rsidRPr="00DA6EF5">
        <w:rPr>
          <w:sz w:val="28"/>
          <w:szCs w:val="28"/>
        </w:rPr>
        <w:t>370000007,</w:t>
      </w:r>
      <w:r>
        <w:rPr>
          <w:sz w:val="28"/>
          <w:szCs w:val="28"/>
        </w:rPr>
        <w:t xml:space="preserve"> </w:t>
      </w:r>
      <w:r w:rsidRPr="006348E7">
        <w:rPr>
          <w:sz w:val="28"/>
          <w:szCs w:val="28"/>
        </w:rPr>
        <w:t>КБК 188</w:t>
      </w:r>
      <w:r w:rsidR="001C46CC">
        <w:rPr>
          <w:sz w:val="28"/>
          <w:szCs w:val="28"/>
        </w:rPr>
        <w:t>11601121</w:t>
      </w:r>
      <w:r>
        <w:rPr>
          <w:sz w:val="28"/>
          <w:szCs w:val="28"/>
        </w:rPr>
        <w:t>0</w:t>
      </w:r>
      <w:r w:rsidR="001C46CC">
        <w:rPr>
          <w:sz w:val="28"/>
          <w:szCs w:val="28"/>
        </w:rPr>
        <w:t>10001140</w:t>
      </w:r>
      <w:r>
        <w:rPr>
          <w:sz w:val="28"/>
          <w:szCs w:val="28"/>
        </w:rPr>
        <w:t>, УИН 188104862403</w:t>
      </w:r>
      <w:r w:rsidR="001C46CC">
        <w:rPr>
          <w:sz w:val="28"/>
          <w:szCs w:val="28"/>
        </w:rPr>
        <w:t>1</w:t>
      </w:r>
      <w:r>
        <w:rPr>
          <w:sz w:val="28"/>
          <w:szCs w:val="28"/>
        </w:rPr>
        <w:t>000</w:t>
      </w:r>
      <w:r w:rsidR="001C46CC">
        <w:rPr>
          <w:sz w:val="28"/>
          <w:szCs w:val="28"/>
        </w:rPr>
        <w:t>1056</w:t>
      </w:r>
      <w:r>
        <w:rPr>
          <w:sz w:val="28"/>
          <w:szCs w:val="28"/>
        </w:rPr>
        <w:t xml:space="preserve">.  </w:t>
      </w:r>
    </w:p>
    <w:p w:rsidR="00A972BE" w:rsidP="0037417F">
      <w:pPr>
        <w:shd w:val="clear" w:color="auto" w:fill="FFFFFF"/>
        <w:ind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</w:t>
      </w:r>
      <w:r>
        <w:rPr>
          <w:color w:val="22272F"/>
          <w:sz w:val="28"/>
        </w:rPr>
        <w:t>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5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5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</w:t>
      </w:r>
      <w:r w:rsidRPr="006B4476">
        <w:rPr>
          <w:color w:val="auto"/>
          <w:sz w:val="28"/>
        </w:rPr>
        <w:t>о со дня истечения срока отсрочки или срока рассрочки, предусмотренных </w:t>
      </w:r>
      <w:hyperlink r:id="rId5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37417F">
      <w:pPr>
        <w:shd w:val="clear" w:color="auto" w:fill="FFFFFF"/>
        <w:ind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 xml:space="preserve">нным к административной ответственности за совершение административного </w:t>
      </w:r>
      <w:r>
        <w:rPr>
          <w:rFonts w:ascii="Roboto" w:hAnsi="Roboto"/>
          <w:sz w:val="28"/>
        </w:rPr>
        <w:t xml:space="preserve">правонарушения, предусмотренного </w:t>
      </w:r>
      <w:hyperlink r:id="rId6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6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6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6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6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6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</w:t>
      </w:r>
      <w:r>
        <w:rPr>
          <w:rFonts w:ascii="Roboto" w:hAnsi="Roboto"/>
          <w:sz w:val="28"/>
        </w:rPr>
        <w:t>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</w:t>
      </w:r>
      <w:r>
        <w:rPr>
          <w:rFonts w:ascii="Roboto" w:hAnsi="Roboto"/>
          <w:sz w:val="28"/>
        </w:rPr>
        <w:t>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</w:t>
      </w:r>
      <w:r>
        <w:rPr>
          <w:rFonts w:ascii="Roboto" w:hAnsi="Roboto"/>
          <w:sz w:val="28"/>
        </w:rPr>
        <w:t xml:space="preserve">анного ходатайства может быть обжаловано в соответствии с правилами, установленными </w:t>
      </w:r>
      <w:hyperlink r:id="rId6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</w:t>
      </w:r>
      <w:r>
        <w:rPr>
          <w:rFonts w:ascii="Roboto" w:hAnsi="Roboto"/>
          <w:sz w:val="28"/>
        </w:rPr>
        <w:t>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 w:rsidP="0037417F">
      <w:pPr>
        <w:shd w:val="clear" w:color="auto" w:fill="FFFFFF"/>
        <w:ind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</w:t>
      </w:r>
      <w:r>
        <w:rPr>
          <w:sz w:val="28"/>
        </w:rPr>
        <w:t>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</w:t>
      </w:r>
      <w:r>
        <w:rPr>
          <w:sz w:val="28"/>
        </w:rPr>
        <w:t xml:space="preserve">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</w:t>
        </w:r>
        <w:r>
          <w:rPr>
            <w:rStyle w:val="Hyperlink"/>
            <w:color w:val="000000"/>
            <w:sz w:val="28"/>
            <w:u w:val="none"/>
          </w:rPr>
          <w:t>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 w:rsidP="0037417F">
      <w:pPr>
        <w:shd w:val="clear" w:color="auto" w:fill="FFFFFF"/>
        <w:ind w:firstLine="692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</w:t>
      </w:r>
      <w:r>
        <w:rPr>
          <w:sz w:val="28"/>
        </w:rPr>
        <w:t>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27E27">
      <w:pPr>
        <w:ind w:firstLine="708"/>
        <w:jc w:val="both"/>
        <w:rPr>
          <w:sz w:val="28"/>
        </w:rPr>
      </w:pPr>
    </w:p>
    <w:p w:rsidR="0037417F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3E4C36">
      <w:footerReference w:type="default" r:id="rId8"/>
      <w:pgSz w:w="11906" w:h="16838"/>
      <w:pgMar w:top="567" w:right="851" w:bottom="567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EA57CD">
      <w:rPr>
        <w:rStyle w:val="PageNumber"/>
        <w:noProof/>
      </w:rPr>
      <w:t>3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621FA"/>
    <w:rsid w:val="000B5CDA"/>
    <w:rsid w:val="00100696"/>
    <w:rsid w:val="00147D01"/>
    <w:rsid w:val="00192B78"/>
    <w:rsid w:val="001C46CC"/>
    <w:rsid w:val="00292FBB"/>
    <w:rsid w:val="002E6F38"/>
    <w:rsid w:val="0037417F"/>
    <w:rsid w:val="003C2B0F"/>
    <w:rsid w:val="003E4C36"/>
    <w:rsid w:val="004037AE"/>
    <w:rsid w:val="0043474D"/>
    <w:rsid w:val="004B189E"/>
    <w:rsid w:val="004B1D8C"/>
    <w:rsid w:val="0055065C"/>
    <w:rsid w:val="00565515"/>
    <w:rsid w:val="005C3FC8"/>
    <w:rsid w:val="0062316E"/>
    <w:rsid w:val="006348E7"/>
    <w:rsid w:val="00655782"/>
    <w:rsid w:val="006741C5"/>
    <w:rsid w:val="006B4476"/>
    <w:rsid w:val="006D3E25"/>
    <w:rsid w:val="00702B2C"/>
    <w:rsid w:val="007066CB"/>
    <w:rsid w:val="00802A99"/>
    <w:rsid w:val="00827E27"/>
    <w:rsid w:val="008834C1"/>
    <w:rsid w:val="008C05F7"/>
    <w:rsid w:val="008C5365"/>
    <w:rsid w:val="008F329C"/>
    <w:rsid w:val="00931571"/>
    <w:rsid w:val="00A01454"/>
    <w:rsid w:val="00A063A2"/>
    <w:rsid w:val="00A60E5F"/>
    <w:rsid w:val="00A87461"/>
    <w:rsid w:val="00A972BE"/>
    <w:rsid w:val="00AA11BB"/>
    <w:rsid w:val="00BB4A5E"/>
    <w:rsid w:val="00BB6F52"/>
    <w:rsid w:val="00C614DF"/>
    <w:rsid w:val="00CB28AE"/>
    <w:rsid w:val="00CE1A26"/>
    <w:rsid w:val="00CE699E"/>
    <w:rsid w:val="00CE69ED"/>
    <w:rsid w:val="00D51273"/>
    <w:rsid w:val="00D81452"/>
    <w:rsid w:val="00DA6EF5"/>
    <w:rsid w:val="00DB30BE"/>
    <w:rsid w:val="00DE3A49"/>
    <w:rsid w:val="00E66756"/>
    <w:rsid w:val="00EA57CD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